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41" w:rsidRDefault="00B26B41" w:rsidP="00B26B41">
      <w:pPr>
        <w:pStyle w:val="ConsPlusNormal"/>
        <w:ind w:firstLine="540"/>
        <w:jc w:val="both"/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022"/>
        <w:gridCol w:w="2209"/>
        <w:gridCol w:w="3319"/>
      </w:tblGrid>
      <w:tr w:rsidR="00B26B41" w:rsidRPr="00B26B41" w:rsidTr="00B26B41">
        <w:tc>
          <w:tcPr>
            <w:tcW w:w="9498" w:type="dxa"/>
            <w:gridSpan w:val="4"/>
            <w:hideMark/>
          </w:tcPr>
          <w:p w:rsidR="00B26B41" w:rsidRPr="004F761E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P200"/>
            <w:bookmarkEnd w:id="0"/>
            <w:r w:rsidRPr="004F76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АКТ </w:t>
            </w:r>
            <w:r w:rsidRPr="004F76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проверки технической готовности </w:t>
            </w:r>
            <w:proofErr w:type="spellStart"/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теплопотребляющей</w:t>
            </w:r>
            <w:proofErr w:type="spellEnd"/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установки объекта к отопительному периоду 20</w:t>
            </w: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/20</w:t>
            </w: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</w:tr>
      <w:tr w:rsidR="00B26B41" w:rsidRPr="00B26B41" w:rsidTr="00B26B41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31" w:type="dxa"/>
            <w:gridSpan w:val="2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6B41" w:rsidRPr="00B26B41" w:rsidTr="00B26B41"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B26B41">
              <w:rPr>
                <w:rFonts w:ascii="Times New Roman" w:hAnsi="Times New Roman" w:cs="Times New Roman"/>
                <w:lang w:eastAsia="en-US"/>
              </w:rPr>
              <w:t>(место составление акта)</w:t>
            </w:r>
          </w:p>
        </w:tc>
        <w:tc>
          <w:tcPr>
            <w:tcW w:w="3231" w:type="dxa"/>
            <w:gridSpan w:val="2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B41">
              <w:rPr>
                <w:rFonts w:ascii="Times New Roman" w:hAnsi="Times New Roman" w:cs="Times New Roman"/>
                <w:lang w:eastAsia="en-US"/>
              </w:rPr>
              <w:t>(дата составления акта)</w:t>
            </w:r>
          </w:p>
        </w:tc>
      </w:tr>
      <w:tr w:rsidR="00B26B41" w:rsidRPr="00B26B41" w:rsidTr="00B26B41">
        <w:tc>
          <w:tcPr>
            <w:tcW w:w="3970" w:type="dxa"/>
            <w:gridSpan w:val="2"/>
            <w:vAlign w:val="bottom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Теплоснабжающая организация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6B41" w:rsidRPr="00B26B41" w:rsidTr="00B26B41">
        <w:tc>
          <w:tcPr>
            <w:tcW w:w="9498" w:type="dxa"/>
            <w:gridSpan w:val="4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26B41">
              <w:rPr>
                <w:rFonts w:ascii="Times New Roman" w:hAnsi="Times New Roman" w:cs="Times New Roman"/>
                <w:lang w:eastAsia="en-US"/>
              </w:rPr>
              <w:t xml:space="preserve">в соответствии с </w:t>
            </w:r>
            <w:r w:rsidRPr="00F1305C">
              <w:rPr>
                <w:rFonts w:ascii="Times New Roman" w:hAnsi="Times New Roman" w:cs="Times New Roman"/>
                <w:lang w:eastAsia="en-US"/>
              </w:rPr>
              <w:t xml:space="preserve">Федеральным </w:t>
            </w:r>
            <w:hyperlink r:id="rId5" w:history="1">
              <w:r w:rsidRPr="00F1305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законом</w:t>
              </w:r>
            </w:hyperlink>
            <w:r w:rsidRPr="00B26B41">
              <w:rPr>
                <w:rFonts w:ascii="Times New Roman" w:hAnsi="Times New Roman" w:cs="Times New Roman"/>
                <w:lang w:eastAsia="en-US"/>
              </w:rPr>
              <w:t xml:space="preserve"> от 27 июля 2010 г. </w:t>
            </w: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Pr="00B26B41">
              <w:rPr>
                <w:rFonts w:ascii="Times New Roman" w:hAnsi="Times New Roman" w:cs="Times New Roman"/>
                <w:lang w:eastAsia="en-US"/>
              </w:rPr>
              <w:t xml:space="preserve"> 190-ФЗ </w:t>
            </w: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Pr="00B26B41">
              <w:rPr>
                <w:rFonts w:ascii="Times New Roman" w:hAnsi="Times New Roman" w:cs="Times New Roman"/>
                <w:lang w:eastAsia="en-US"/>
              </w:rPr>
              <w:t>О теплоснабжении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Pr="00B26B41">
              <w:rPr>
                <w:rFonts w:ascii="Times New Roman" w:hAnsi="Times New Roman" w:cs="Times New Roman"/>
                <w:lang w:eastAsia="en-US"/>
              </w:rPr>
              <w:t xml:space="preserve">, а также приказом Минэнерго России от 13 ноября 2024 </w:t>
            </w: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Pr="00B26B41">
              <w:rPr>
                <w:rFonts w:ascii="Times New Roman" w:hAnsi="Times New Roman" w:cs="Times New Roman"/>
                <w:lang w:eastAsia="en-US"/>
              </w:rPr>
              <w:t xml:space="preserve"> 2234 </w:t>
            </w: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Pr="00B26B41">
              <w:rPr>
                <w:rFonts w:ascii="Times New Roman" w:hAnsi="Times New Roman" w:cs="Times New Roman"/>
                <w:lang w:eastAsia="en-US"/>
              </w:rPr>
      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Pr="00B26B41">
              <w:rPr>
                <w:rFonts w:ascii="Times New Roman" w:hAnsi="Times New Roman" w:cs="Times New Roman"/>
                <w:lang w:eastAsia="en-US"/>
              </w:rPr>
              <w:t xml:space="preserve">, проверяет техническую готовность </w:t>
            </w:r>
            <w:proofErr w:type="spellStart"/>
            <w:r w:rsidRPr="00B26B41">
              <w:rPr>
                <w:rFonts w:ascii="Times New Roman" w:hAnsi="Times New Roman" w:cs="Times New Roman"/>
                <w:lang w:eastAsia="en-US"/>
              </w:rPr>
              <w:t>теплопотребляющей</w:t>
            </w:r>
            <w:proofErr w:type="spellEnd"/>
            <w:r w:rsidRPr="00B26B41">
              <w:rPr>
                <w:rFonts w:ascii="Times New Roman" w:hAnsi="Times New Roman" w:cs="Times New Roman"/>
                <w:lang w:eastAsia="en-US"/>
              </w:rPr>
              <w:t xml:space="preserve"> энергоустановки к отопительному периоду 20</w:t>
            </w:r>
            <w:r>
              <w:rPr>
                <w:rFonts w:ascii="Times New Roman" w:hAnsi="Times New Roman" w:cs="Times New Roman"/>
                <w:lang w:eastAsia="en-US"/>
              </w:rPr>
              <w:t>25</w:t>
            </w:r>
            <w:r w:rsidRPr="00B26B41">
              <w:rPr>
                <w:rFonts w:ascii="Times New Roman" w:hAnsi="Times New Roman" w:cs="Times New Roman"/>
                <w:lang w:eastAsia="en-US"/>
              </w:rPr>
              <w:t>/20</w:t>
            </w:r>
            <w:r>
              <w:rPr>
                <w:rFonts w:ascii="Times New Roman" w:hAnsi="Times New Roman" w:cs="Times New Roman"/>
                <w:lang w:eastAsia="en-US"/>
              </w:rPr>
              <w:t>26</w:t>
            </w:r>
            <w:r w:rsidRPr="00B26B41">
              <w:rPr>
                <w:rFonts w:ascii="Times New Roman" w:hAnsi="Times New Roman" w:cs="Times New Roman"/>
                <w:lang w:eastAsia="en-US"/>
              </w:rPr>
              <w:t xml:space="preserve"> гг.:</w:t>
            </w:r>
            <w:proofErr w:type="gramEnd"/>
          </w:p>
        </w:tc>
      </w:tr>
      <w:tr w:rsidR="00B26B41" w:rsidRPr="00B26B41" w:rsidTr="00B26B41"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6B41" w:rsidRPr="00B26B41" w:rsidTr="00B26B41"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B41">
              <w:rPr>
                <w:rFonts w:ascii="Times New Roman" w:hAnsi="Times New Roman" w:cs="Times New Roman"/>
                <w:lang w:eastAsia="en-US"/>
              </w:rPr>
              <w:t xml:space="preserve">(потребитель тепловой энергии в </w:t>
            </w:r>
            <w:r w:rsidRPr="00B26B41">
              <w:rPr>
                <w:rFonts w:ascii="Times New Roman" w:hAnsi="Times New Roman" w:cs="Times New Roman"/>
                <w:lang w:eastAsia="en-US"/>
              </w:rPr>
              <w:t>отношении,</w:t>
            </w:r>
            <w:r w:rsidRPr="00B26B41">
              <w:rPr>
                <w:rFonts w:ascii="Times New Roman" w:hAnsi="Times New Roman" w:cs="Times New Roman"/>
                <w:lang w:eastAsia="en-US"/>
              </w:rPr>
              <w:t xml:space="preserve"> которого проводится проверка технической готовности </w:t>
            </w:r>
            <w:proofErr w:type="spellStart"/>
            <w:r w:rsidRPr="00B26B41">
              <w:rPr>
                <w:rFonts w:ascii="Times New Roman" w:hAnsi="Times New Roman" w:cs="Times New Roman"/>
                <w:lang w:eastAsia="en-US"/>
              </w:rPr>
              <w:t>теплопотребляющей</w:t>
            </w:r>
            <w:proofErr w:type="spellEnd"/>
            <w:r w:rsidRPr="00B26B41">
              <w:rPr>
                <w:rFonts w:ascii="Times New Roman" w:hAnsi="Times New Roman" w:cs="Times New Roman"/>
                <w:lang w:eastAsia="en-US"/>
              </w:rPr>
              <w:t xml:space="preserve"> установки)</w:t>
            </w:r>
          </w:p>
        </w:tc>
      </w:tr>
      <w:tr w:rsidR="00B26B41" w:rsidRPr="00B26B41" w:rsidTr="00B26B41">
        <w:tc>
          <w:tcPr>
            <w:tcW w:w="9498" w:type="dxa"/>
            <w:gridSpan w:val="4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Техническая готовность </w:t>
            </w:r>
            <w:proofErr w:type="spellStart"/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теплопотребляющих</w:t>
            </w:r>
            <w:proofErr w:type="spellEnd"/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установок к отопительному периоду проводилась в отношении следующих объектов:</w:t>
            </w:r>
          </w:p>
        </w:tc>
      </w:tr>
    </w:tbl>
    <w:p w:rsidR="00B26B41" w:rsidRDefault="00B26B41" w:rsidP="00B26B41">
      <w:pPr>
        <w:pStyle w:val="ConsPlusNormal"/>
        <w:ind w:firstLine="540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1"/>
        <w:gridCol w:w="2381"/>
        <w:gridCol w:w="5953"/>
      </w:tblGrid>
      <w:tr w:rsidR="00B26B41" w:rsidTr="00B26B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объекта</w:t>
            </w:r>
          </w:p>
        </w:tc>
      </w:tr>
      <w:tr w:rsidR="00B26B41" w:rsidTr="00B26B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1" w:rsidRDefault="00B26B41" w:rsidP="00B26B41">
            <w:pPr>
              <w:pStyle w:val="ConsPlusNormal"/>
              <w:contextualSpacing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1" w:rsidRDefault="00B26B41" w:rsidP="00B26B41">
            <w:pPr>
              <w:pStyle w:val="ConsPlusNormal"/>
              <w:contextualSpacing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1" w:rsidRDefault="00B26B41" w:rsidP="00B26B41">
            <w:pPr>
              <w:pStyle w:val="ConsPlusNormal"/>
              <w:contextualSpacing/>
              <w:rPr>
                <w:lang w:eastAsia="en-US"/>
              </w:rPr>
            </w:pPr>
          </w:p>
        </w:tc>
      </w:tr>
      <w:tr w:rsidR="00B26B41" w:rsidTr="00B26B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1" w:rsidRDefault="00B26B41" w:rsidP="00B26B41">
            <w:pPr>
              <w:pStyle w:val="ConsPlusNormal"/>
              <w:contextualSpacing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1" w:rsidRDefault="00B26B41" w:rsidP="00B26B41">
            <w:pPr>
              <w:pStyle w:val="ConsPlusNormal"/>
              <w:contextualSpacing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1" w:rsidRDefault="00B26B41" w:rsidP="00B26B41">
            <w:pPr>
              <w:pStyle w:val="ConsPlusNormal"/>
              <w:contextualSpacing/>
              <w:rPr>
                <w:lang w:eastAsia="en-US"/>
              </w:rPr>
            </w:pPr>
          </w:p>
        </w:tc>
      </w:tr>
    </w:tbl>
    <w:p w:rsidR="00B26B41" w:rsidRDefault="00B26B41" w:rsidP="00B26B41">
      <w:pPr>
        <w:pStyle w:val="ConsPlusNormal"/>
        <w:ind w:firstLine="540"/>
        <w:jc w:val="both"/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26"/>
        <w:gridCol w:w="239"/>
        <w:gridCol w:w="2394"/>
        <w:gridCol w:w="542"/>
        <w:gridCol w:w="465"/>
        <w:gridCol w:w="3477"/>
        <w:gridCol w:w="1385"/>
      </w:tblGrid>
      <w:tr w:rsidR="00B26B41" w:rsidTr="004F761E">
        <w:tc>
          <w:tcPr>
            <w:tcW w:w="9498" w:type="dxa"/>
            <w:gridSpan w:val="8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ходе проведения проверки технической готовности к отопительному периоду теплоснабжающая организация установила техническую готовность/неготовность к работе в отопительном периоде (</w:t>
            </w:r>
            <w:proofErr w:type="gramStart"/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ненужное</w:t>
            </w:r>
            <w:proofErr w:type="gramEnd"/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зачеркнуть)</w:t>
            </w:r>
          </w:p>
        </w:tc>
      </w:tr>
      <w:tr w:rsidR="00B26B41" w:rsidTr="004F761E">
        <w:tc>
          <w:tcPr>
            <w:tcW w:w="570" w:type="dxa"/>
          </w:tcPr>
          <w:p w:rsidR="00B26B41" w:rsidRDefault="00B26B41" w:rsidP="00B26B41">
            <w:pPr>
              <w:pStyle w:val="ConsPlusNormal"/>
              <w:contextualSpacing/>
              <w:rPr>
                <w:lang w:eastAsia="en-US"/>
              </w:rPr>
            </w:pPr>
          </w:p>
        </w:tc>
        <w:tc>
          <w:tcPr>
            <w:tcW w:w="426" w:type="dxa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502" w:type="dxa"/>
            <w:gridSpan w:val="6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 проверки технически готов к отопительному периоду;</w:t>
            </w:r>
          </w:p>
        </w:tc>
      </w:tr>
      <w:tr w:rsidR="00B26B41" w:rsidTr="004F761E">
        <w:tc>
          <w:tcPr>
            <w:tcW w:w="570" w:type="dxa"/>
          </w:tcPr>
          <w:p w:rsidR="00B26B41" w:rsidRDefault="00B26B41" w:rsidP="00B26B41">
            <w:pPr>
              <w:pStyle w:val="ConsPlusNormal"/>
              <w:contextualSpacing/>
              <w:rPr>
                <w:lang w:eastAsia="en-US"/>
              </w:rPr>
            </w:pPr>
          </w:p>
        </w:tc>
        <w:tc>
          <w:tcPr>
            <w:tcW w:w="426" w:type="dxa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8502" w:type="dxa"/>
            <w:gridSpan w:val="6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объект проверки будет технически готов </w:t>
            </w:r>
            <w:proofErr w:type="gramStart"/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отопительному периоду при условии устранения в установленный срок замечаний к требованиям по готовности</w:t>
            </w:r>
            <w:proofErr w:type="gramEnd"/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выданных теплоснабжающей организацией;</w:t>
            </w:r>
          </w:p>
        </w:tc>
      </w:tr>
      <w:tr w:rsidR="00B26B41" w:rsidTr="004F761E">
        <w:tc>
          <w:tcPr>
            <w:tcW w:w="570" w:type="dxa"/>
          </w:tcPr>
          <w:p w:rsidR="00B26B41" w:rsidRDefault="00B26B41" w:rsidP="00B26B41">
            <w:pPr>
              <w:pStyle w:val="ConsPlusNormal"/>
              <w:contextualSpacing/>
              <w:rPr>
                <w:lang w:eastAsia="en-US"/>
              </w:rPr>
            </w:pPr>
          </w:p>
        </w:tc>
        <w:tc>
          <w:tcPr>
            <w:tcW w:w="426" w:type="dxa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8502" w:type="dxa"/>
            <w:gridSpan w:val="6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 проверки технически не готов к отопительному периоду.</w:t>
            </w:r>
          </w:p>
        </w:tc>
      </w:tr>
      <w:tr w:rsidR="00B26B41" w:rsidTr="004F761E">
        <w:tc>
          <w:tcPr>
            <w:tcW w:w="9498" w:type="dxa"/>
            <w:gridSpan w:val="8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6" w:anchor="P267" w:history="1">
              <w:r w:rsidRPr="00B26B41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  <w:u w:val="none"/>
                  <w:lang w:eastAsia="en-US"/>
                </w:rPr>
                <w:t>Приложение</w:t>
              </w:r>
            </w:hyperlink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акту проверки готовности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______ </w:t>
            </w:r>
            <w:proofErr w:type="gramStart"/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________ к отопительному периоду 20__/20__ гг.,</w:t>
            </w:r>
          </w:p>
        </w:tc>
      </w:tr>
      <w:tr w:rsidR="00B26B41" w:rsidTr="004F761E">
        <w:tc>
          <w:tcPr>
            <w:tcW w:w="9498" w:type="dxa"/>
            <w:gridSpan w:val="8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являющееся его неотъемлемой частью на ____ листах</w:t>
            </w:r>
          </w:p>
        </w:tc>
      </w:tr>
      <w:tr w:rsidR="00B26B41" w:rsidTr="004F761E">
        <w:tc>
          <w:tcPr>
            <w:tcW w:w="3629" w:type="dxa"/>
            <w:gridSpan w:val="4"/>
            <w:vAlign w:val="bottom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6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комиссии:</w:t>
            </w:r>
          </w:p>
        </w:tc>
        <w:tc>
          <w:tcPr>
            <w:tcW w:w="4484" w:type="dxa"/>
            <w:gridSpan w:val="3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5" w:type="dxa"/>
          </w:tcPr>
          <w:p w:rsidR="00B26B41" w:rsidRDefault="00B26B41" w:rsidP="00B26B41">
            <w:pPr>
              <w:pStyle w:val="ConsPlusNormal"/>
              <w:contextualSpacing/>
              <w:rPr>
                <w:lang w:eastAsia="en-US"/>
              </w:rPr>
            </w:pPr>
          </w:p>
        </w:tc>
      </w:tr>
      <w:tr w:rsidR="00B26B41" w:rsidTr="004F761E">
        <w:tc>
          <w:tcPr>
            <w:tcW w:w="3629" w:type="dxa"/>
            <w:gridSpan w:val="4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4" w:type="dxa"/>
            <w:gridSpan w:val="3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6B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(подпись, расшифровка подписи)</w:t>
            </w:r>
          </w:p>
        </w:tc>
        <w:tc>
          <w:tcPr>
            <w:tcW w:w="1385" w:type="dxa"/>
          </w:tcPr>
          <w:p w:rsidR="00B26B41" w:rsidRDefault="00B26B41" w:rsidP="00B26B41">
            <w:pPr>
              <w:pStyle w:val="ConsPlusNormal"/>
              <w:contextualSpacing/>
              <w:rPr>
                <w:lang w:eastAsia="en-US"/>
              </w:rPr>
            </w:pPr>
          </w:p>
        </w:tc>
      </w:tr>
      <w:tr w:rsidR="00B26B41" w:rsidTr="004F761E">
        <w:tc>
          <w:tcPr>
            <w:tcW w:w="3629" w:type="dxa"/>
            <w:gridSpan w:val="4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4" w:type="dxa"/>
            <w:gridSpan w:val="3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5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6B41" w:rsidTr="004F761E">
        <w:tc>
          <w:tcPr>
            <w:tcW w:w="3629" w:type="dxa"/>
            <w:gridSpan w:val="4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4" w:type="dxa"/>
            <w:gridSpan w:val="3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B41">
              <w:rPr>
                <w:rFonts w:ascii="Times New Roman" w:hAnsi="Times New Roman" w:cs="Times New Roman"/>
                <w:lang w:eastAsia="en-US"/>
              </w:rPr>
              <w:t>(подпись, расшифровка подписи)</w:t>
            </w:r>
          </w:p>
        </w:tc>
        <w:tc>
          <w:tcPr>
            <w:tcW w:w="1385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6B41" w:rsidTr="004F761E">
        <w:tc>
          <w:tcPr>
            <w:tcW w:w="3629" w:type="dxa"/>
            <w:gridSpan w:val="4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4" w:type="dxa"/>
            <w:gridSpan w:val="3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5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6B41" w:rsidTr="004F761E">
        <w:tc>
          <w:tcPr>
            <w:tcW w:w="3629" w:type="dxa"/>
            <w:gridSpan w:val="4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4" w:type="dxa"/>
            <w:gridSpan w:val="3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B41">
              <w:rPr>
                <w:rFonts w:ascii="Times New Roman" w:hAnsi="Times New Roman" w:cs="Times New Roman"/>
                <w:lang w:eastAsia="en-US"/>
              </w:rPr>
              <w:t>(подпись, расшифровка подписи)</w:t>
            </w:r>
          </w:p>
        </w:tc>
        <w:tc>
          <w:tcPr>
            <w:tcW w:w="1385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6B41" w:rsidTr="004F761E">
        <w:tc>
          <w:tcPr>
            <w:tcW w:w="9498" w:type="dxa"/>
            <w:gridSpan w:val="8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26B41">
              <w:rPr>
                <w:rFonts w:ascii="Times New Roman" w:hAnsi="Times New Roman" w:cs="Times New Roman"/>
                <w:lang w:eastAsia="en-US"/>
              </w:rPr>
              <w:t>С актом проверки готовности ознакомлен, один экземпляр акта получил:</w:t>
            </w:r>
          </w:p>
        </w:tc>
      </w:tr>
      <w:tr w:rsidR="00B26B41" w:rsidTr="004F761E">
        <w:tc>
          <w:tcPr>
            <w:tcW w:w="1235" w:type="dxa"/>
            <w:gridSpan w:val="3"/>
            <w:vAlign w:val="bottom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26B41">
              <w:rPr>
                <w:rFonts w:ascii="Times New Roman" w:hAnsi="Times New Roman" w:cs="Times New Roman"/>
                <w:lang w:eastAsia="en-US"/>
              </w:rPr>
              <w:t>"</w:t>
            </w:r>
          </w:p>
        </w:tc>
        <w:tc>
          <w:tcPr>
            <w:tcW w:w="2394" w:type="dxa"/>
            <w:vAlign w:val="bottom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26B41">
              <w:rPr>
                <w:rFonts w:ascii="Times New Roman" w:hAnsi="Times New Roman" w:cs="Times New Roman"/>
                <w:lang w:eastAsia="en-US"/>
              </w:rPr>
              <w:t>"</w:t>
            </w:r>
          </w:p>
        </w:tc>
        <w:tc>
          <w:tcPr>
            <w:tcW w:w="542" w:type="dxa"/>
            <w:vAlign w:val="bottom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26B41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465" w:type="dxa"/>
            <w:vAlign w:val="bottom"/>
            <w:hideMark/>
          </w:tcPr>
          <w:p w:rsidR="00B26B41" w:rsidRPr="00B26B41" w:rsidRDefault="00B26B41" w:rsidP="00B26B41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26B41"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 w:rsidRPr="00B26B4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6B41" w:rsidTr="004F761E">
        <w:tc>
          <w:tcPr>
            <w:tcW w:w="9498" w:type="dxa"/>
            <w:gridSpan w:val="8"/>
            <w:hideMark/>
          </w:tcPr>
          <w:p w:rsidR="00B26B41" w:rsidRPr="00B26B41" w:rsidRDefault="00B26B41" w:rsidP="00B26B41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26B41">
              <w:rPr>
                <w:rFonts w:ascii="Times New Roman" w:hAnsi="Times New Roman" w:cs="Times New Roman"/>
                <w:lang w:eastAsia="en-US"/>
              </w:rPr>
              <w:t>(потребитель тепловой энергии, в отношении которого проводилась проверка готовности к отопительному периоду)</w:t>
            </w:r>
          </w:p>
        </w:tc>
      </w:tr>
    </w:tbl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Default="00B26B41" w:rsidP="00B26B41">
      <w:pPr>
        <w:pStyle w:val="ConsPlusNormal"/>
        <w:jc w:val="right"/>
        <w:outlineLvl w:val="2"/>
      </w:pPr>
    </w:p>
    <w:p w:rsidR="00B26B41" w:rsidRPr="00B26B41" w:rsidRDefault="00B26B41" w:rsidP="00B26B41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6B41">
        <w:rPr>
          <w:rFonts w:ascii="Times New Roman" w:hAnsi="Times New Roman" w:cs="Times New Roman"/>
          <w:sz w:val="24"/>
          <w:szCs w:val="24"/>
        </w:rPr>
        <w:t>Приложение</w:t>
      </w:r>
    </w:p>
    <w:p w:rsidR="00B26B41" w:rsidRPr="00B26B41" w:rsidRDefault="00B26B41" w:rsidP="00B26B4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26B41">
        <w:rPr>
          <w:rFonts w:ascii="Times New Roman" w:hAnsi="Times New Roman" w:cs="Times New Roman"/>
          <w:sz w:val="24"/>
          <w:szCs w:val="24"/>
        </w:rPr>
        <w:t>к акту технической готовности</w:t>
      </w:r>
    </w:p>
    <w:p w:rsidR="00B26B41" w:rsidRPr="00B26B41" w:rsidRDefault="00B26B41" w:rsidP="00B26B4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26B41">
        <w:rPr>
          <w:rFonts w:ascii="Times New Roman" w:hAnsi="Times New Roman" w:cs="Times New Roman"/>
          <w:sz w:val="24"/>
          <w:szCs w:val="24"/>
        </w:rPr>
        <w:t>теплопотребляющей</w:t>
      </w:r>
      <w:proofErr w:type="spellEnd"/>
      <w:r w:rsidRPr="00B26B41">
        <w:rPr>
          <w:rFonts w:ascii="Times New Roman" w:hAnsi="Times New Roman" w:cs="Times New Roman"/>
          <w:sz w:val="24"/>
          <w:szCs w:val="24"/>
        </w:rPr>
        <w:t xml:space="preserve"> энергоустановки объекта</w:t>
      </w:r>
    </w:p>
    <w:p w:rsidR="00B26B41" w:rsidRPr="00B26B41" w:rsidRDefault="00B26B41" w:rsidP="00B26B4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26B41">
        <w:rPr>
          <w:rFonts w:ascii="Times New Roman" w:hAnsi="Times New Roman" w:cs="Times New Roman"/>
          <w:sz w:val="24"/>
          <w:szCs w:val="24"/>
        </w:rPr>
        <w:t>к отопительному периоду 20__/20__ гг.</w:t>
      </w:r>
    </w:p>
    <w:p w:rsidR="00B26B41" w:rsidRPr="00B26B41" w:rsidRDefault="00B26B41" w:rsidP="00B26B4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26B41">
        <w:rPr>
          <w:rFonts w:ascii="Times New Roman" w:hAnsi="Times New Roman" w:cs="Times New Roman"/>
          <w:sz w:val="24"/>
          <w:szCs w:val="24"/>
        </w:rPr>
        <w:t>от __________ N _____</w:t>
      </w:r>
    </w:p>
    <w:p w:rsidR="00B26B41" w:rsidRPr="00B26B41" w:rsidRDefault="00B26B41" w:rsidP="00B26B4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19"/>
        <w:gridCol w:w="1474"/>
        <w:gridCol w:w="1537"/>
        <w:gridCol w:w="1417"/>
      </w:tblGrid>
      <w:tr w:rsidR="00B26B41" w:rsidRPr="00B26B41" w:rsidTr="004F761E">
        <w:tc>
          <w:tcPr>
            <w:tcW w:w="454" w:type="dxa"/>
          </w:tcPr>
          <w:p w:rsidR="00B26B41" w:rsidRPr="00B26B41" w:rsidRDefault="004F761E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1474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Выявленные замечания (Да</w:t>
            </w:r>
            <w:proofErr w:type="gramStart"/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1537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417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Дата устранения замечаний</w:t>
            </w:r>
          </w:p>
        </w:tc>
      </w:tr>
      <w:tr w:rsidR="00B26B41" w:rsidRPr="00B26B41" w:rsidTr="004F761E">
        <w:tc>
          <w:tcPr>
            <w:tcW w:w="454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474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41" w:rsidRPr="00B26B41" w:rsidTr="004F761E">
        <w:tc>
          <w:tcPr>
            <w:tcW w:w="454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промывки оборудования и коммуникаций </w:t>
            </w:r>
            <w:proofErr w:type="spellStart"/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B26B4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1474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41" w:rsidRPr="00B26B41" w:rsidTr="004F761E">
        <w:tc>
          <w:tcPr>
            <w:tcW w:w="454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1474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41" w:rsidRPr="00B26B41" w:rsidTr="004F761E">
        <w:tc>
          <w:tcPr>
            <w:tcW w:w="454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Выполнение плана ремонтных работ и качество их выполнения</w:t>
            </w:r>
          </w:p>
        </w:tc>
        <w:tc>
          <w:tcPr>
            <w:tcW w:w="1474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41" w:rsidRPr="00B26B41" w:rsidTr="004F761E">
        <w:tc>
          <w:tcPr>
            <w:tcW w:w="454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474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41" w:rsidRPr="00B26B41" w:rsidTr="004F761E">
        <w:tc>
          <w:tcPr>
            <w:tcW w:w="454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474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41" w:rsidRPr="00B26B41" w:rsidTr="004F761E">
        <w:tc>
          <w:tcPr>
            <w:tcW w:w="454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трубопроводов, арматуры и тепловой изоляции в пределах тепловых пунктов и </w:t>
            </w:r>
            <w:proofErr w:type="spellStart"/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 w:rsidRPr="00B26B4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1474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41" w:rsidRPr="00B26B41" w:rsidTr="004F761E">
        <w:tc>
          <w:tcPr>
            <w:tcW w:w="454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819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Наличие и работоспособность приборов учета</w:t>
            </w:r>
          </w:p>
        </w:tc>
        <w:tc>
          <w:tcPr>
            <w:tcW w:w="1474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41" w:rsidRPr="00B26B41" w:rsidTr="004F761E">
        <w:tc>
          <w:tcPr>
            <w:tcW w:w="454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819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Работоспособность автоматических регуляторов при их наличии</w:t>
            </w:r>
          </w:p>
        </w:tc>
        <w:tc>
          <w:tcPr>
            <w:tcW w:w="1474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41" w:rsidRPr="00B26B41" w:rsidTr="004F761E">
        <w:tc>
          <w:tcPr>
            <w:tcW w:w="454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Работоспособность защиты систем теплопотребления</w:t>
            </w:r>
          </w:p>
        </w:tc>
        <w:tc>
          <w:tcPr>
            <w:tcW w:w="1474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41" w:rsidRPr="00B26B41" w:rsidTr="004F761E">
        <w:tc>
          <w:tcPr>
            <w:tcW w:w="454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паспортов </w:t>
            </w:r>
            <w:proofErr w:type="spellStart"/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B26B4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принципиальных схем и инструкций для обслуживающего персонала и соответствие их действительности </w:t>
            </w:r>
            <w:proofErr w:type="spellStart"/>
            <w:r w:rsidRPr="00B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теплопотребляющей</w:t>
            </w:r>
            <w:proofErr w:type="spellEnd"/>
            <w:r w:rsidRPr="00B26B4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1474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41" w:rsidRPr="00B26B41" w:rsidTr="004F761E">
        <w:tc>
          <w:tcPr>
            <w:tcW w:w="454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19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1474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41" w:rsidRPr="00B26B41" w:rsidTr="004F761E">
        <w:tc>
          <w:tcPr>
            <w:tcW w:w="454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Плотность оборудования тепловых пунктов</w:t>
            </w:r>
          </w:p>
        </w:tc>
        <w:tc>
          <w:tcPr>
            <w:tcW w:w="1474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41" w:rsidRPr="00B26B41" w:rsidTr="004F761E">
        <w:tc>
          <w:tcPr>
            <w:tcW w:w="454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Наличие пломб на расчетных шайбах и соплах элеваторов</w:t>
            </w:r>
          </w:p>
        </w:tc>
        <w:tc>
          <w:tcPr>
            <w:tcW w:w="1474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41" w:rsidRPr="00B26B41" w:rsidTr="004F761E">
        <w:tc>
          <w:tcPr>
            <w:tcW w:w="454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испытания оборудования </w:t>
            </w:r>
            <w:proofErr w:type="spellStart"/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B26B4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на плотность и прочность</w:t>
            </w:r>
          </w:p>
        </w:tc>
        <w:tc>
          <w:tcPr>
            <w:tcW w:w="1474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41" w:rsidRPr="00B26B41" w:rsidTr="004F761E">
        <w:tc>
          <w:tcPr>
            <w:tcW w:w="454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Надежность теплоснабжения потребителей тепловой энергии исходя из климатических условий</w:t>
            </w:r>
          </w:p>
        </w:tc>
        <w:tc>
          <w:tcPr>
            <w:tcW w:w="1474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41" w:rsidRPr="00B26B41" w:rsidTr="004F761E">
        <w:tc>
          <w:tcPr>
            <w:tcW w:w="454" w:type="dxa"/>
          </w:tcPr>
          <w:p w:rsidR="00B26B41" w:rsidRPr="00B26B41" w:rsidRDefault="00B26B41" w:rsidP="00B26B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474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B41" w:rsidRPr="00B26B41" w:rsidRDefault="00B26B41" w:rsidP="00B26B4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40"/>
        <w:gridCol w:w="3515"/>
      </w:tblGrid>
      <w:tr w:rsidR="00B26B41" w:rsidRPr="00B26B41" w:rsidTr="00E449B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6B41" w:rsidRPr="00B26B41" w:rsidRDefault="00B26B41" w:rsidP="00B26B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Подписи сторон с расшифровками:</w:t>
            </w:r>
          </w:p>
        </w:tc>
      </w:tr>
      <w:tr w:rsidR="00B26B41" w:rsidRPr="00B26B41" w:rsidTr="00E449B5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B26B41" w:rsidRPr="00B26B41" w:rsidRDefault="00B26B41" w:rsidP="00B26B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6B41" w:rsidRPr="00B26B41" w:rsidRDefault="00B26B41" w:rsidP="00B26B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26B41" w:rsidRPr="00B26B41" w:rsidRDefault="00B26B41" w:rsidP="00B26B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41">
              <w:rPr>
                <w:rFonts w:ascii="Times New Roman" w:hAnsi="Times New Roman" w:cs="Times New Roman"/>
                <w:sz w:val="24"/>
                <w:szCs w:val="24"/>
              </w:rPr>
              <w:t>Потребитель ______________</w:t>
            </w:r>
          </w:p>
        </w:tc>
      </w:tr>
    </w:tbl>
    <w:p w:rsidR="00447BD5" w:rsidRDefault="00447BD5">
      <w:bookmarkStart w:id="1" w:name="_GoBack"/>
      <w:bookmarkEnd w:id="1"/>
    </w:p>
    <w:sectPr w:rsidR="00447BD5" w:rsidSect="004F76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41"/>
    <w:rsid w:val="00447BD5"/>
    <w:rsid w:val="004F761E"/>
    <w:rsid w:val="00B26B41"/>
    <w:rsid w:val="00F1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B41"/>
    <w:rPr>
      <w:color w:val="0000FF" w:themeColor="hyperlink"/>
      <w:u w:val="single"/>
    </w:rPr>
  </w:style>
  <w:style w:type="paragraph" w:customStyle="1" w:styleId="ConsPlusNormal">
    <w:name w:val="ConsPlusNormal"/>
    <w:rsid w:val="00B26B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B41"/>
    <w:rPr>
      <w:color w:val="0000FF" w:themeColor="hyperlink"/>
      <w:u w:val="single"/>
    </w:rPr>
  </w:style>
  <w:style w:type="paragraph" w:customStyle="1" w:styleId="ConsPlusNormal">
    <w:name w:val="ConsPlusNormal"/>
    <w:rsid w:val="00B26B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96;&#1077;&#1089;&#1090;&#1072;&#1082;&#1086;&#1074;&#1072;\Desktop\&#1064;&#1077;&#1089;&#1090;&#1072;&#1082;&#1086;&#1074;&#1072;%20&#1040;.&#1043;\&#1053;&#1072;&#1089;&#1090;&#1103;\&#1088;&#1086;&#1089;&#1090;&#1077;&#1093;&#1085;&#1072;&#1076;&#1079;&#1086;&#1088;\&#1087;&#1088;&#1080;&#1082;&#1072;&#1079;%202234.docx" TargetMode="External"/><Relationship Id="rId5" Type="http://schemas.openxmlformats.org/officeDocument/2006/relationships/hyperlink" Target="consultantplus://offline/ref=EC81B3C9E780F27071B3C225B69086BC7A7B7141F1BA0DAF935BFE3ABA5C11D96E7E464BFCED6915800C72B8E8nBw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Шестакова</dc:creator>
  <cp:lastModifiedBy>Анастасия Шестакова</cp:lastModifiedBy>
  <cp:revision>2</cp:revision>
  <dcterms:created xsi:type="dcterms:W3CDTF">2025-05-20T08:57:00Z</dcterms:created>
  <dcterms:modified xsi:type="dcterms:W3CDTF">2025-05-20T09:10:00Z</dcterms:modified>
</cp:coreProperties>
</file>